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CE5C21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8041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 w:rsidRPr="00316ACB">
        <w:t>27</w:t>
      </w:r>
      <w:r>
        <w:t>.</w:t>
      </w:r>
      <w:r w:rsidR="0023262F" w:rsidRPr="00AF3294">
        <w:t>0</w:t>
      </w:r>
      <w:r w:rsidR="008C3586" w:rsidRPr="00316ACB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1DFA643D" w:rsidR="00F33846" w:rsidRPr="00316ACB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</w:rPr>
      </w:pPr>
      <w:r>
        <w:rPr>
          <w:b/>
        </w:rPr>
        <w:t>(s-zr-</w:t>
      </w:r>
      <w:r w:rsidR="0012162E" w:rsidRPr="0012162E">
        <w:rPr>
          <w:b/>
        </w:rPr>
        <w:t>260</w:t>
      </w:r>
      <w:r>
        <w:rPr>
          <w:b/>
        </w:rPr>
        <w:t>/</w:t>
      </w:r>
      <w:r w:rsidR="0012162E" w:rsidRPr="0012162E">
        <w:rPr>
          <w:b/>
        </w:rPr>
        <w:t>83</w:t>
      </w:r>
      <w:r>
        <w:rPr>
          <w:b/>
        </w:rPr>
        <w:t xml:space="preserve">) </w:t>
      </w:r>
      <w:hyperlink r:id="rId6">
        <w:r w:rsidR="0012162E">
          <w:t xml:space="preserve">Про надання дозволу громадянці Слюсаренко Світлані Миколаївні на розроблення </w:t>
        </w:r>
        <w:proofErr w:type="spellStart"/>
        <w:r w:rsidR="0012162E">
          <w:t>проєкту</w:t>
        </w:r>
        <w:proofErr w:type="spellEnd"/>
        <w:r w:rsidR="0012162E">
          <w:t xml:space="preserve"> землеустрою щодо відведення в оренду земельної ділянки для обслуговування індивідуального гаража по вул. </w:t>
        </w:r>
        <w:proofErr w:type="spellStart"/>
        <w:r w:rsidR="0012162E">
          <w:t>Веселинівській</w:t>
        </w:r>
        <w:proofErr w:type="spellEnd"/>
        <w:r w:rsidR="0012162E">
          <w:t>, 10/1 у Центральному районі м. Миколаєва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E5C21" w14:paraId="5FD7AC7D" w14:textId="77777777" w:rsidTr="00AD4571">
        <w:tc>
          <w:tcPr>
            <w:tcW w:w="704" w:type="dxa"/>
          </w:tcPr>
          <w:p w14:paraId="4EF146E4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CDEEC8F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496C310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62E0BD3E" w14:textId="77777777" w:rsidTr="00AD4571">
        <w:tc>
          <w:tcPr>
            <w:tcW w:w="704" w:type="dxa"/>
          </w:tcPr>
          <w:p w14:paraId="7001330A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5F25F3AD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Ременнікова</w:t>
            </w:r>
            <w:proofErr w:type="spellEnd"/>
            <w:r w:rsidRPr="00CE5C2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0A14C2C3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4D4A6674" w14:textId="77777777" w:rsidTr="00AD4571">
        <w:tc>
          <w:tcPr>
            <w:tcW w:w="704" w:type="dxa"/>
          </w:tcPr>
          <w:p w14:paraId="62C8D933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4E0229DC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2CF92D93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52F572E2" w14:textId="77777777" w:rsidTr="00AD4571">
        <w:tc>
          <w:tcPr>
            <w:tcW w:w="704" w:type="dxa"/>
          </w:tcPr>
          <w:p w14:paraId="3A494EED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40CB9FC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Бабаріка</w:t>
            </w:r>
            <w:proofErr w:type="spellEnd"/>
            <w:r w:rsidRPr="00CE5C21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7B3C22C1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4A5248EC" w14:textId="77777777" w:rsidTr="00AD4571">
        <w:tc>
          <w:tcPr>
            <w:tcW w:w="704" w:type="dxa"/>
          </w:tcPr>
          <w:p w14:paraId="2D4537F9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747C2F4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Ільюк</w:t>
            </w:r>
            <w:proofErr w:type="spellEnd"/>
            <w:r w:rsidRPr="00CE5C2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3813DE85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2B95ECA5" w14:textId="77777777" w:rsidTr="00AD4571">
        <w:tc>
          <w:tcPr>
            <w:tcW w:w="704" w:type="dxa"/>
          </w:tcPr>
          <w:p w14:paraId="51C451F0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70ECC47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Тріщанович</w:t>
            </w:r>
            <w:proofErr w:type="spellEnd"/>
            <w:r w:rsidRPr="00CE5C2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24289460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268648D5" w14:textId="77777777" w:rsidTr="00AD4571">
        <w:tc>
          <w:tcPr>
            <w:tcW w:w="704" w:type="dxa"/>
          </w:tcPr>
          <w:p w14:paraId="31A43D6D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DBF9E20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4049A9DD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3708F2A7" w14:textId="77777777" w:rsidTr="00AD4571">
        <w:tc>
          <w:tcPr>
            <w:tcW w:w="704" w:type="dxa"/>
          </w:tcPr>
          <w:p w14:paraId="08A4CB94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B2225C3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Шапошнікова</w:t>
            </w:r>
            <w:proofErr w:type="spellEnd"/>
            <w:r w:rsidRPr="00CE5C2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41E452A4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62308078" w14:textId="77777777" w:rsidTr="00AD4571">
        <w:tc>
          <w:tcPr>
            <w:tcW w:w="704" w:type="dxa"/>
          </w:tcPr>
          <w:p w14:paraId="6D51C4BC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80F98A9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7EBDAC0B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5D76DF36" w14:textId="77777777" w:rsidTr="00AD4571">
        <w:tc>
          <w:tcPr>
            <w:tcW w:w="704" w:type="dxa"/>
          </w:tcPr>
          <w:p w14:paraId="79BD732D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96057C0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Хачатуров</w:t>
            </w:r>
            <w:proofErr w:type="spellEnd"/>
            <w:r w:rsidRPr="00CE5C2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791B657B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78ABB541" w14:textId="77777777" w:rsidTr="00AD4571">
        <w:tc>
          <w:tcPr>
            <w:tcW w:w="704" w:type="dxa"/>
          </w:tcPr>
          <w:p w14:paraId="345DFE93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701317BF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49C7C762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0D693A47" w14:textId="77777777" w:rsidTr="00AD4571">
        <w:tc>
          <w:tcPr>
            <w:tcW w:w="704" w:type="dxa"/>
          </w:tcPr>
          <w:p w14:paraId="6E558807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782E0AA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Мєдвєдєв</w:t>
            </w:r>
            <w:proofErr w:type="spellEnd"/>
            <w:r w:rsidRPr="00CE5C21">
              <w:rPr>
                <w:color w:val="000000"/>
              </w:rPr>
              <w:t xml:space="preserve"> Олександр </w:t>
            </w:r>
            <w:proofErr w:type="spellStart"/>
            <w:r w:rsidRPr="00CE5C2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6F93E0B6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79ADEC4E" w14:textId="77777777" w:rsidTr="00AD4571">
        <w:tc>
          <w:tcPr>
            <w:tcW w:w="704" w:type="dxa"/>
          </w:tcPr>
          <w:p w14:paraId="18ED7303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62F1B159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58A26017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64A254F5" w14:textId="77777777" w:rsidTr="00AD4571">
        <w:tc>
          <w:tcPr>
            <w:tcW w:w="704" w:type="dxa"/>
          </w:tcPr>
          <w:p w14:paraId="204F6100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D2D8A22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782BB7B7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359964B9" w14:textId="77777777" w:rsidTr="00AD4571">
        <w:tc>
          <w:tcPr>
            <w:tcW w:w="704" w:type="dxa"/>
          </w:tcPr>
          <w:p w14:paraId="42A232BD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07191C49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Топчий</w:t>
            </w:r>
            <w:proofErr w:type="spellEnd"/>
            <w:r w:rsidRPr="00CE5C2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208E6A4B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5A655FB8" w14:textId="77777777" w:rsidTr="00AD4571">
        <w:tc>
          <w:tcPr>
            <w:tcW w:w="704" w:type="dxa"/>
          </w:tcPr>
          <w:p w14:paraId="58B9E758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695EDF94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4E39EA97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245F4053" w14:textId="77777777" w:rsidTr="00AD4571">
        <w:tc>
          <w:tcPr>
            <w:tcW w:w="704" w:type="dxa"/>
          </w:tcPr>
          <w:p w14:paraId="7E1600D6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7B42068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7D957384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429FCA0F" w14:textId="77777777" w:rsidTr="00AD4571">
        <w:tc>
          <w:tcPr>
            <w:tcW w:w="704" w:type="dxa"/>
          </w:tcPr>
          <w:p w14:paraId="753376F5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544C2858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Фалько</w:t>
            </w:r>
            <w:proofErr w:type="spellEnd"/>
            <w:r w:rsidRPr="00CE5C2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0EB37CD5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12324EC7" w14:textId="77777777" w:rsidTr="00AD4571">
        <w:tc>
          <w:tcPr>
            <w:tcW w:w="704" w:type="dxa"/>
          </w:tcPr>
          <w:p w14:paraId="07177958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08B4ADD6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2E436338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13EA30E2" w14:textId="77777777" w:rsidTr="00AD4571">
        <w:tc>
          <w:tcPr>
            <w:tcW w:w="704" w:type="dxa"/>
          </w:tcPr>
          <w:p w14:paraId="2F04DCAB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67D9382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077B0F35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29641AA5" w14:textId="77777777" w:rsidTr="00AD4571">
        <w:tc>
          <w:tcPr>
            <w:tcW w:w="704" w:type="dxa"/>
          </w:tcPr>
          <w:p w14:paraId="1A6215F6" w14:textId="77777777" w:rsidR="00CE5C21" w:rsidRDefault="00CE5C21" w:rsidP="00CE5C21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6A908E82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6F83B224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CE5C21" w14:paraId="011EC405" w14:textId="77777777" w:rsidTr="00AD4571">
        <w:tc>
          <w:tcPr>
            <w:tcW w:w="704" w:type="dxa"/>
          </w:tcPr>
          <w:p w14:paraId="005EF8E6" w14:textId="77777777" w:rsidR="00CE5C21" w:rsidRPr="00012AD5" w:rsidRDefault="00CE5C21" w:rsidP="00CE5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6B7F87A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Капацина</w:t>
            </w:r>
            <w:proofErr w:type="spellEnd"/>
            <w:r w:rsidRPr="00CE5C2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42BA6D26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2C56F313" w14:textId="77777777" w:rsidTr="00AD4571">
        <w:tc>
          <w:tcPr>
            <w:tcW w:w="704" w:type="dxa"/>
          </w:tcPr>
          <w:p w14:paraId="1452B2AF" w14:textId="77777777" w:rsidR="00CE5C21" w:rsidRPr="00012AD5" w:rsidRDefault="00CE5C21" w:rsidP="00CE5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1AC445B3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20030A5" w14:textId="0903DAA5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2CC841B2" w14:textId="77777777" w:rsidTr="00AD4571">
        <w:tc>
          <w:tcPr>
            <w:tcW w:w="704" w:type="dxa"/>
          </w:tcPr>
          <w:p w14:paraId="1EB7DE2C" w14:textId="77777777" w:rsidR="00CE5C21" w:rsidRPr="00012AD5" w:rsidRDefault="00CE5C21" w:rsidP="00CE5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6B2B4A6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5C21">
              <w:rPr>
                <w:color w:val="000000"/>
              </w:rPr>
              <w:t>Транська</w:t>
            </w:r>
            <w:proofErr w:type="spellEnd"/>
            <w:r w:rsidRPr="00CE5C21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32B14A" w14:textId="1A626072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0B90B84B" w14:textId="77777777" w:rsidTr="00AD4571">
        <w:tc>
          <w:tcPr>
            <w:tcW w:w="704" w:type="dxa"/>
          </w:tcPr>
          <w:p w14:paraId="198D0D07" w14:textId="77777777" w:rsidR="00CE5C21" w:rsidRPr="00012AD5" w:rsidRDefault="00CE5C21" w:rsidP="00CE5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0C92F3A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5C21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09692F5" w14:textId="5D854E2E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739A410E" w14:textId="77777777" w:rsidTr="00AD4571">
        <w:tc>
          <w:tcPr>
            <w:tcW w:w="704" w:type="dxa"/>
          </w:tcPr>
          <w:p w14:paraId="49FACF51" w14:textId="77777777" w:rsidR="00CE5C21" w:rsidRDefault="00CE5C21" w:rsidP="00CE5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0125A5B5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5C2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9282181" w14:textId="6EC43D36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2F56BE79" w14:textId="77777777" w:rsidTr="00AD4571">
        <w:tc>
          <w:tcPr>
            <w:tcW w:w="704" w:type="dxa"/>
          </w:tcPr>
          <w:p w14:paraId="2A09BC32" w14:textId="258AFAEE" w:rsidR="00CE5C21" w:rsidRPr="002025A6" w:rsidRDefault="00CE5C21" w:rsidP="00CE5C21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1C52B7DE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E5C21">
              <w:rPr>
                <w:color w:val="000000"/>
              </w:rPr>
              <w:t>Садрідінов</w:t>
            </w:r>
            <w:proofErr w:type="spellEnd"/>
            <w:r w:rsidRPr="00CE5C21">
              <w:rPr>
                <w:color w:val="000000"/>
              </w:rPr>
              <w:t xml:space="preserve"> </w:t>
            </w:r>
            <w:proofErr w:type="spellStart"/>
            <w:r w:rsidRPr="00CE5C21">
              <w:rPr>
                <w:color w:val="000000"/>
              </w:rPr>
              <w:t>Рустамджан</w:t>
            </w:r>
            <w:proofErr w:type="spellEnd"/>
            <w:r w:rsidRPr="00CE5C21">
              <w:rPr>
                <w:color w:val="000000"/>
              </w:rPr>
              <w:t xml:space="preserve"> </w:t>
            </w:r>
            <w:proofErr w:type="spellStart"/>
            <w:r w:rsidRPr="00CE5C21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73D2238" w14:textId="6FCF84DC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43CCC65F" w14:textId="77777777" w:rsidTr="00AD4571">
        <w:tc>
          <w:tcPr>
            <w:tcW w:w="704" w:type="dxa"/>
          </w:tcPr>
          <w:p w14:paraId="5E492678" w14:textId="46B42069" w:rsidR="00CE5C21" w:rsidRPr="00CB5D40" w:rsidRDefault="00CE5C21" w:rsidP="00CE5C21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2C649272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E5C21">
              <w:rPr>
                <w:color w:val="000000"/>
              </w:rPr>
              <w:t>Прудник</w:t>
            </w:r>
            <w:proofErr w:type="spellEnd"/>
            <w:r w:rsidRPr="00CE5C2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C34E1F1" w14:textId="473F61A6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E5C21">
              <w:rPr>
                <w:color w:val="000000"/>
              </w:rPr>
              <w:t>ЗА</w:t>
            </w:r>
          </w:p>
        </w:tc>
      </w:tr>
      <w:tr w:rsidR="00CE5C21" w14:paraId="4C17F835" w14:textId="77777777" w:rsidTr="00AD4571">
        <w:tc>
          <w:tcPr>
            <w:tcW w:w="704" w:type="dxa"/>
          </w:tcPr>
          <w:p w14:paraId="5652E3F3" w14:textId="4F260394" w:rsidR="00CE5C21" w:rsidRPr="00516DE8" w:rsidRDefault="00CE5C21" w:rsidP="00CE5C2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FFB679" w14:textId="2952F9BE" w:rsidR="00CE5C21" w:rsidRPr="00CE5C21" w:rsidRDefault="00CE5C21" w:rsidP="00CE5C2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5C2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1080797" w14:textId="2C053524" w:rsidR="00CE5C21" w:rsidRPr="00CE5C21" w:rsidRDefault="00CE5C21" w:rsidP="00CE5C21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E5C21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1CDCF31A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516DE8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7DBA5481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516DE8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65669EC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12162E">
        <w:rPr>
          <w:b/>
          <w:bCs/>
          <w:lang w:val="ru-RU"/>
        </w:rPr>
        <w:t>1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38749E0D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2162E">
        <w:rPr>
          <w:b/>
          <w:bCs/>
          <w:lang w:val="ru-RU"/>
        </w:rPr>
        <w:t>8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35C58450" w14:textId="77777777" w:rsidR="0012162E" w:rsidRPr="0012162E" w:rsidRDefault="0012162E" w:rsidP="0012162E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lastRenderedPageBreak/>
        <w:t>S-zr-260/83</w:t>
      </w:r>
    </w:p>
    <w:p w14:paraId="7571C2BB" w14:textId="77777777" w:rsidR="0012162E" w:rsidRPr="0012162E" w:rsidRDefault="0012162E" w:rsidP="0012162E">
      <w:pPr>
        <w:spacing w:before="100" w:beforeAutospacing="1" w:after="100" w:afterAutospacing="1"/>
        <w:ind w:right="4677" w:firstLine="0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 xml:space="preserve">Про надання дозволу громадянці Слюсаренко Світлані Миколаївні на розроблення </w:t>
      </w:r>
      <w:proofErr w:type="spellStart"/>
      <w:r w:rsidRPr="0012162E">
        <w:rPr>
          <w:color w:val="000000"/>
          <w:sz w:val="27"/>
          <w:szCs w:val="27"/>
          <w:lang w:eastAsia="uk-UA"/>
        </w:rPr>
        <w:t>проєкту</w:t>
      </w:r>
      <w:proofErr w:type="spellEnd"/>
      <w:r w:rsidRPr="0012162E">
        <w:rPr>
          <w:color w:val="000000"/>
          <w:sz w:val="27"/>
          <w:szCs w:val="27"/>
          <w:lang w:eastAsia="uk-UA"/>
        </w:rPr>
        <w:t xml:space="preserve"> землеустрою щодо відведення в оренду земельної ділянки для обслуговування індивідуального гаража по вул. </w:t>
      </w:r>
      <w:proofErr w:type="spellStart"/>
      <w:r w:rsidRPr="0012162E">
        <w:rPr>
          <w:color w:val="000000"/>
          <w:sz w:val="27"/>
          <w:szCs w:val="27"/>
          <w:lang w:eastAsia="uk-UA"/>
        </w:rPr>
        <w:t>Веселинівській</w:t>
      </w:r>
      <w:proofErr w:type="spellEnd"/>
      <w:r w:rsidRPr="0012162E">
        <w:rPr>
          <w:color w:val="000000"/>
          <w:sz w:val="27"/>
          <w:szCs w:val="27"/>
          <w:lang w:eastAsia="uk-UA"/>
        </w:rPr>
        <w:t>, 10/1 у Центральному районі м. Миколаєва</w:t>
      </w:r>
    </w:p>
    <w:p w14:paraId="28487FB0" w14:textId="77777777" w:rsidR="0012162E" w:rsidRPr="0012162E" w:rsidRDefault="0012162E" w:rsidP="0012162E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>Розглянувши звернення громадянки Слюсаренко Світлани Миколаївни, дозвільну справу від 01.09.2020 № 23038-000367552-007-03,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0057513E" w14:textId="77777777" w:rsidR="0012162E" w:rsidRPr="0012162E" w:rsidRDefault="0012162E" w:rsidP="0012162E">
      <w:pPr>
        <w:spacing w:before="100" w:beforeAutospacing="1" w:after="100" w:afterAutospacing="1"/>
        <w:ind w:firstLine="0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>ВИРІШИЛА:</w:t>
      </w:r>
    </w:p>
    <w:p w14:paraId="30D463E2" w14:textId="77777777" w:rsidR="0012162E" w:rsidRPr="0012162E" w:rsidRDefault="0012162E" w:rsidP="0012162E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 xml:space="preserve">1. Надати громадянці Слюсаренко Світлані Миколаївні дозвіл на розроблення </w:t>
      </w:r>
      <w:proofErr w:type="spellStart"/>
      <w:r w:rsidRPr="0012162E">
        <w:rPr>
          <w:color w:val="000000"/>
          <w:sz w:val="27"/>
          <w:szCs w:val="27"/>
          <w:lang w:eastAsia="uk-UA"/>
        </w:rPr>
        <w:t>проєкту</w:t>
      </w:r>
      <w:proofErr w:type="spellEnd"/>
      <w:r w:rsidRPr="0012162E">
        <w:rPr>
          <w:color w:val="000000"/>
          <w:sz w:val="27"/>
          <w:szCs w:val="27"/>
          <w:lang w:eastAsia="uk-UA"/>
        </w:rPr>
        <w:t xml:space="preserve"> землеустрою щодо відведення в оренду земельної ділянки орієнтовною площею 59 </w:t>
      </w:r>
      <w:proofErr w:type="spellStart"/>
      <w:r w:rsidRPr="0012162E">
        <w:rPr>
          <w:color w:val="000000"/>
          <w:sz w:val="27"/>
          <w:szCs w:val="27"/>
          <w:lang w:eastAsia="uk-UA"/>
        </w:rPr>
        <w:t>кв.м</w:t>
      </w:r>
      <w:proofErr w:type="spellEnd"/>
      <w:r w:rsidRPr="0012162E">
        <w:rPr>
          <w:color w:val="000000"/>
          <w:sz w:val="27"/>
          <w:szCs w:val="27"/>
          <w:lang w:eastAsia="uk-UA"/>
        </w:rPr>
        <w:t xml:space="preserve">, для обслуговування індивідуального гаража по вул. </w:t>
      </w:r>
      <w:proofErr w:type="spellStart"/>
      <w:r w:rsidRPr="0012162E">
        <w:rPr>
          <w:color w:val="000000"/>
          <w:sz w:val="27"/>
          <w:szCs w:val="27"/>
          <w:lang w:eastAsia="uk-UA"/>
        </w:rPr>
        <w:t>Веселинівській</w:t>
      </w:r>
      <w:proofErr w:type="spellEnd"/>
      <w:r w:rsidRPr="0012162E">
        <w:rPr>
          <w:color w:val="000000"/>
          <w:sz w:val="27"/>
          <w:szCs w:val="27"/>
          <w:lang w:eastAsia="uk-UA"/>
        </w:rPr>
        <w:t>, 10/1, згідно з витягом з Державного реєстру речових прав на нерухоме майно право власності зареєстровано на підставі договору купівлі-продажу від 19.01.2000 № 2121-Л, відповідно до висновку департаменту архітектури та містобудування Миколаївської міської ради від 17.12.2021 № 55431/12.01-47/21-2 (забудована земельна ділянка).</w:t>
      </w:r>
    </w:p>
    <w:p w14:paraId="5F089CF5" w14:textId="77777777" w:rsidR="0012162E" w:rsidRPr="0012162E" w:rsidRDefault="0012162E" w:rsidP="0012162E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>Площу земельної ділянки уточнити проектом землеустрою щодо відведення земельної ділянки.</w:t>
      </w:r>
    </w:p>
    <w:p w14:paraId="687A52A5" w14:textId="77777777" w:rsidR="0012162E" w:rsidRPr="0012162E" w:rsidRDefault="0012162E" w:rsidP="0012162E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CB7760A" w14:textId="77777777" w:rsidR="0012162E" w:rsidRDefault="0012162E" w:rsidP="0012162E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</w:p>
    <w:p w14:paraId="37C17682" w14:textId="603C8497" w:rsidR="0012162E" w:rsidRPr="0012162E" w:rsidRDefault="0012162E" w:rsidP="0012162E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12162E">
        <w:rPr>
          <w:color w:val="000000"/>
          <w:sz w:val="27"/>
          <w:szCs w:val="27"/>
          <w:lang w:eastAsia="uk-UA"/>
        </w:rPr>
        <w:t xml:space="preserve">Міський голова </w:t>
      </w:r>
      <w:r>
        <w:rPr>
          <w:color w:val="000000"/>
          <w:sz w:val="27"/>
          <w:szCs w:val="27"/>
          <w:lang w:val="ru-RU" w:eastAsia="uk-UA"/>
        </w:rPr>
        <w:t xml:space="preserve">                                                                                        </w:t>
      </w:r>
      <w:r w:rsidRPr="0012162E">
        <w:rPr>
          <w:color w:val="000000"/>
          <w:sz w:val="27"/>
          <w:szCs w:val="27"/>
          <w:lang w:eastAsia="uk-UA"/>
        </w:rPr>
        <w:t>О. СЄНКЕВИЧ</w:t>
      </w:r>
    </w:p>
    <w:p w14:paraId="0B450D43" w14:textId="240E280C" w:rsidR="00855E83" w:rsidRDefault="00855E83" w:rsidP="00516DE8">
      <w:pPr>
        <w:spacing w:line="420" w:lineRule="exac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162E"/>
    <w:rsid w:val="00122986"/>
    <w:rsid w:val="001B4033"/>
    <w:rsid w:val="002025A6"/>
    <w:rsid w:val="0023262F"/>
    <w:rsid w:val="002D798F"/>
    <w:rsid w:val="00316ACB"/>
    <w:rsid w:val="00317DED"/>
    <w:rsid w:val="0035387F"/>
    <w:rsid w:val="003C0CDB"/>
    <w:rsid w:val="004073A7"/>
    <w:rsid w:val="004B41B5"/>
    <w:rsid w:val="00516DE8"/>
    <w:rsid w:val="00636C6A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CE5C21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260-83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2375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2025-02-17T08:15:00Z</dcterms:created>
  <dcterms:modified xsi:type="dcterms:W3CDTF">2025-04-01T12:54:00Z</dcterms:modified>
</cp:coreProperties>
</file>